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93" w:rsidRPr="004D1642" w:rsidRDefault="000C749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D1642" w:rsidRDefault="004D1642" w:rsidP="004D1642">
      <w:pPr>
        <w:rPr>
          <w:rFonts w:ascii="Arial" w:hAnsi="Arial" w:cs="Arial"/>
          <w:b/>
          <w:sz w:val="24"/>
          <w:szCs w:val="24"/>
        </w:rPr>
      </w:pPr>
    </w:p>
    <w:p w:rsidR="004D1642" w:rsidRPr="00015C99" w:rsidRDefault="004D1642" w:rsidP="00015C99">
      <w:pPr>
        <w:rPr>
          <w:rFonts w:ascii="Arial" w:hAnsi="Arial" w:cs="Arial"/>
          <w:b/>
          <w:sz w:val="40"/>
          <w:szCs w:val="24"/>
        </w:rPr>
      </w:pPr>
      <w:r w:rsidRPr="00015C99">
        <w:rPr>
          <w:rFonts w:ascii="Arial" w:hAnsi="Arial" w:cs="Arial"/>
          <w:b/>
          <w:sz w:val="40"/>
          <w:szCs w:val="24"/>
        </w:rPr>
        <w:t>Anti-refluks kirurgi</w:t>
      </w:r>
    </w:p>
    <w:p w:rsidR="004D1642" w:rsidRPr="004D1642" w:rsidRDefault="004D1642" w:rsidP="00015C99">
      <w:pPr>
        <w:rPr>
          <w:rFonts w:ascii="Arial" w:hAnsi="Arial" w:cs="Arial"/>
          <w:sz w:val="24"/>
          <w:szCs w:val="24"/>
        </w:rPr>
      </w:pPr>
      <w:r w:rsidRPr="004D1642">
        <w:rPr>
          <w:rFonts w:ascii="Arial" w:hAnsi="Arial" w:cs="Arial"/>
          <w:sz w:val="24"/>
          <w:szCs w:val="24"/>
        </w:rPr>
        <w:t xml:space="preserve">I Norge utføres dette nå oftest anti-reflukskirurgi med </w:t>
      </w:r>
      <w:proofErr w:type="spellStart"/>
      <w:r w:rsidRPr="004D1642">
        <w:rPr>
          <w:rFonts w:ascii="Arial" w:hAnsi="Arial" w:cs="Arial"/>
          <w:sz w:val="24"/>
          <w:szCs w:val="24"/>
        </w:rPr>
        <w:t>laparoskopisk</w:t>
      </w:r>
      <w:proofErr w:type="spellEnd"/>
      <w:r w:rsidRPr="004D1642">
        <w:rPr>
          <w:rFonts w:ascii="Arial" w:hAnsi="Arial" w:cs="Arial"/>
          <w:sz w:val="24"/>
          <w:szCs w:val="24"/>
        </w:rPr>
        <w:t xml:space="preserve"> tilgang og a.m. Nissen. Resultatene er generelt gode i øvede hender med langtidsresultater like gode som ved langtidsbehandling med PPI. Dette baserer seg på nøye seleksjon av pasienter, idet kanskje bare 10% av reflukspasienter har vært vurdert som gode kandidater for kirurgisk behandling.</w:t>
      </w:r>
    </w:p>
    <w:p w:rsidR="004D1642" w:rsidRPr="004D1642" w:rsidRDefault="004D1642" w:rsidP="00015C99">
      <w:pPr>
        <w:rPr>
          <w:rFonts w:ascii="Arial" w:hAnsi="Arial" w:cs="Arial"/>
          <w:sz w:val="24"/>
          <w:szCs w:val="24"/>
        </w:rPr>
      </w:pPr>
    </w:p>
    <w:p w:rsidR="004D1642" w:rsidRPr="004D1642" w:rsidRDefault="004D1642" w:rsidP="00015C99">
      <w:pPr>
        <w:rPr>
          <w:rFonts w:ascii="Arial" w:hAnsi="Arial" w:cs="Arial"/>
          <w:b/>
          <w:sz w:val="24"/>
          <w:szCs w:val="24"/>
        </w:rPr>
      </w:pPr>
      <w:r w:rsidRPr="004D1642">
        <w:rPr>
          <w:rFonts w:ascii="Arial" w:hAnsi="Arial" w:cs="Arial"/>
          <w:b/>
          <w:sz w:val="24"/>
          <w:szCs w:val="24"/>
        </w:rPr>
        <w:t>Seleksjon til kirurgi</w:t>
      </w:r>
    </w:p>
    <w:p w:rsidR="004D1642" w:rsidRPr="004D1642" w:rsidRDefault="004D1642" w:rsidP="00015C99">
      <w:pPr>
        <w:rPr>
          <w:rFonts w:ascii="Arial" w:hAnsi="Arial" w:cs="Arial"/>
          <w:b/>
          <w:sz w:val="24"/>
          <w:szCs w:val="24"/>
        </w:rPr>
      </w:pPr>
      <w:r w:rsidRPr="004D1642">
        <w:rPr>
          <w:rFonts w:ascii="Arial" w:hAnsi="Arial" w:cs="Arial"/>
          <w:b/>
          <w:sz w:val="24"/>
          <w:szCs w:val="24"/>
        </w:rPr>
        <w:t>Momenter for seleksjon til kirurgi kan være:</w:t>
      </w:r>
    </w:p>
    <w:p w:rsidR="004D1642" w:rsidRPr="004D1642" w:rsidRDefault="004D1642" w:rsidP="00015C99">
      <w:pPr>
        <w:pStyle w:val="Listeavsnitt"/>
        <w:numPr>
          <w:ilvl w:val="0"/>
          <w:numId w:val="1"/>
        </w:numPr>
        <w:rPr>
          <w:rFonts w:ascii="Arial" w:hAnsi="Arial" w:cs="Arial"/>
          <w:szCs w:val="24"/>
        </w:rPr>
      </w:pPr>
      <w:r w:rsidRPr="004D1642">
        <w:rPr>
          <w:rFonts w:ascii="Arial" w:hAnsi="Arial" w:cs="Arial"/>
          <w:szCs w:val="24"/>
        </w:rPr>
        <w:t>Patologisk 24t pH-måling</w:t>
      </w:r>
    </w:p>
    <w:p w:rsidR="004D1642" w:rsidRPr="004D1642" w:rsidRDefault="004D1642" w:rsidP="00015C99">
      <w:pPr>
        <w:pStyle w:val="Listeavsnitt"/>
        <w:numPr>
          <w:ilvl w:val="0"/>
          <w:numId w:val="1"/>
        </w:numPr>
        <w:rPr>
          <w:rFonts w:ascii="Arial" w:hAnsi="Arial" w:cs="Arial"/>
          <w:szCs w:val="24"/>
        </w:rPr>
      </w:pPr>
      <w:r w:rsidRPr="004D1642">
        <w:rPr>
          <w:rFonts w:ascii="Arial" w:hAnsi="Arial" w:cs="Arial"/>
          <w:szCs w:val="24"/>
        </w:rPr>
        <w:t>God effekt av syresekresjonshemming, men raskt symptomresidiv ved seponering</w:t>
      </w:r>
    </w:p>
    <w:p w:rsidR="004D1642" w:rsidRPr="004D1642" w:rsidRDefault="004D1642" w:rsidP="00015C99">
      <w:pPr>
        <w:pStyle w:val="Listeavsnitt"/>
        <w:numPr>
          <w:ilvl w:val="0"/>
          <w:numId w:val="1"/>
        </w:numPr>
        <w:rPr>
          <w:rFonts w:ascii="Arial" w:hAnsi="Arial" w:cs="Arial"/>
          <w:szCs w:val="24"/>
        </w:rPr>
      </w:pPr>
      <w:r w:rsidRPr="004D1642">
        <w:rPr>
          <w:rFonts w:ascii="Arial" w:hAnsi="Arial" w:cs="Arial"/>
          <w:szCs w:val="24"/>
        </w:rPr>
        <w:t xml:space="preserve">Intet svelgebesvær (dysfagi) eller moderat svelgebesvær, men adekvat peristaltikk ved </w:t>
      </w:r>
      <w:proofErr w:type="spellStart"/>
      <w:r w:rsidRPr="004D1642">
        <w:rPr>
          <w:rFonts w:ascii="Arial" w:hAnsi="Arial" w:cs="Arial"/>
          <w:szCs w:val="24"/>
        </w:rPr>
        <w:t>manometri</w:t>
      </w:r>
      <w:proofErr w:type="spellEnd"/>
    </w:p>
    <w:p w:rsidR="004D1642" w:rsidRPr="004D1642" w:rsidRDefault="004D1642" w:rsidP="00015C99">
      <w:pPr>
        <w:pStyle w:val="Listeavsnitt"/>
        <w:numPr>
          <w:ilvl w:val="0"/>
          <w:numId w:val="1"/>
        </w:numPr>
        <w:rPr>
          <w:rFonts w:ascii="Arial" w:hAnsi="Arial" w:cs="Arial"/>
          <w:szCs w:val="24"/>
        </w:rPr>
      </w:pPr>
      <w:r w:rsidRPr="004D1642">
        <w:rPr>
          <w:rFonts w:ascii="Arial" w:hAnsi="Arial" w:cs="Arial"/>
          <w:szCs w:val="24"/>
        </w:rPr>
        <w:t>Stillingsavhengig refluks: i liggende og i bøyd stilling, tross medikasjon</w:t>
      </w:r>
    </w:p>
    <w:p w:rsidR="004D1642" w:rsidRPr="004D1642" w:rsidRDefault="004D1642" w:rsidP="00015C99">
      <w:pPr>
        <w:pStyle w:val="Listeavsnitt"/>
        <w:numPr>
          <w:ilvl w:val="0"/>
          <w:numId w:val="1"/>
        </w:numPr>
        <w:rPr>
          <w:rFonts w:ascii="Arial" w:hAnsi="Arial" w:cs="Arial"/>
          <w:szCs w:val="24"/>
        </w:rPr>
      </w:pPr>
      <w:r w:rsidRPr="004D1642">
        <w:rPr>
          <w:rFonts w:ascii="Arial" w:hAnsi="Arial" w:cs="Arial"/>
          <w:szCs w:val="24"/>
        </w:rPr>
        <w:t>Ønske om å slippe medikasjon</w:t>
      </w:r>
    </w:p>
    <w:p w:rsidR="004D1642" w:rsidRPr="004D1642" w:rsidRDefault="004D1642" w:rsidP="00015C99">
      <w:pPr>
        <w:rPr>
          <w:rFonts w:ascii="Arial" w:hAnsi="Arial" w:cs="Arial"/>
          <w:sz w:val="24"/>
          <w:szCs w:val="24"/>
        </w:rPr>
      </w:pPr>
    </w:p>
    <w:p w:rsidR="004D1642" w:rsidRPr="004D1642" w:rsidRDefault="004D1642" w:rsidP="00015C99">
      <w:pPr>
        <w:rPr>
          <w:rFonts w:ascii="Arial" w:hAnsi="Arial" w:cs="Arial"/>
          <w:b/>
          <w:sz w:val="24"/>
          <w:szCs w:val="24"/>
        </w:rPr>
      </w:pPr>
      <w:r w:rsidRPr="004D1642">
        <w:rPr>
          <w:rFonts w:ascii="Arial" w:hAnsi="Arial" w:cs="Arial"/>
          <w:b/>
          <w:sz w:val="24"/>
          <w:szCs w:val="24"/>
        </w:rPr>
        <w:t>Infor</w:t>
      </w:r>
      <w:r>
        <w:rPr>
          <w:rFonts w:ascii="Arial" w:hAnsi="Arial" w:cs="Arial"/>
          <w:b/>
          <w:sz w:val="24"/>
          <w:szCs w:val="24"/>
        </w:rPr>
        <w:t>masjon til pasienter om kirurgi</w:t>
      </w:r>
    </w:p>
    <w:p w:rsidR="004D1642" w:rsidRPr="004D1642" w:rsidRDefault="004D1642" w:rsidP="00015C99">
      <w:pPr>
        <w:rPr>
          <w:rFonts w:ascii="Arial" w:hAnsi="Arial" w:cs="Arial"/>
          <w:sz w:val="24"/>
          <w:szCs w:val="24"/>
        </w:rPr>
      </w:pPr>
      <w:r w:rsidRPr="004D1642">
        <w:rPr>
          <w:rFonts w:ascii="Arial" w:hAnsi="Arial" w:cs="Arial"/>
          <w:sz w:val="24"/>
          <w:szCs w:val="24"/>
        </w:rPr>
        <w:t xml:space="preserve">Pasienten må informeres nøye om oftest forbigående plager som kan påregnes etter operasjonen, spesielt dysfagi (som ofte varer ved inntil 3 </w:t>
      </w:r>
      <w:proofErr w:type="spellStart"/>
      <w:r w:rsidRPr="004D1642">
        <w:rPr>
          <w:rFonts w:ascii="Arial" w:hAnsi="Arial" w:cs="Arial"/>
          <w:sz w:val="24"/>
          <w:szCs w:val="24"/>
        </w:rPr>
        <w:t>mnd</w:t>
      </w:r>
      <w:proofErr w:type="spellEnd"/>
      <w:r w:rsidRPr="004D1642">
        <w:rPr>
          <w:rFonts w:ascii="Arial" w:hAnsi="Arial" w:cs="Arial"/>
          <w:sz w:val="24"/>
          <w:szCs w:val="24"/>
        </w:rPr>
        <w:t>). Tidlig metthet og oppblåsthetsfølelse med økt tarmluft varer ved i lengre tid hos mange pasienter.</w:t>
      </w:r>
    </w:p>
    <w:sectPr w:rsidR="004D1642" w:rsidRPr="004D1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8BF"/>
    <w:multiLevelType w:val="hybridMultilevel"/>
    <w:tmpl w:val="FA764C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42"/>
    <w:rsid w:val="00015C99"/>
    <w:rsid w:val="000C7493"/>
    <w:rsid w:val="004D1642"/>
    <w:rsid w:val="0063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A7D54-C180-4A7C-9B9F-3E4014DF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D1642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Laura Gray</cp:lastModifiedBy>
  <cp:revision>2</cp:revision>
  <dcterms:created xsi:type="dcterms:W3CDTF">2017-01-20T12:48:00Z</dcterms:created>
  <dcterms:modified xsi:type="dcterms:W3CDTF">2017-01-20T12:48:00Z</dcterms:modified>
</cp:coreProperties>
</file>