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D1" w:rsidRDefault="004E42D1" w:rsidP="004E42D1">
      <w:pPr>
        <w:pStyle w:val="Overskrift1"/>
      </w:pPr>
      <w:r>
        <w:t>Ressurser malabsorpsjon og kort tarm</w:t>
      </w:r>
    </w:p>
    <w:p w:rsidR="004E42D1" w:rsidRDefault="004E42D1" w:rsidP="004E42D1"/>
    <w:p w:rsidR="004E42D1" w:rsidRDefault="004E42D1" w:rsidP="004E42D1">
      <w:bookmarkStart w:id="0" w:name="_GoBack"/>
      <w:bookmarkEnd w:id="0"/>
      <w:r>
        <w:t xml:space="preserve">Best </w:t>
      </w:r>
      <w:proofErr w:type="spellStart"/>
      <w:r>
        <w:t>Practive</w:t>
      </w:r>
      <w:proofErr w:type="spellEnd"/>
      <w:r>
        <w:t xml:space="preserve"> &amp; Research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Gastroenterology</w:t>
      </w:r>
      <w:proofErr w:type="spellEnd"/>
      <w:r>
        <w:t xml:space="preserve">: Intestinal </w:t>
      </w:r>
      <w:proofErr w:type="spellStart"/>
      <w:r>
        <w:t>Failure</w:t>
      </w:r>
      <w:proofErr w:type="spellEnd"/>
      <w:r>
        <w:t xml:space="preserve"> 2003, Vol. 17, No. 6. Meget god samling av relevante artikler. </w:t>
      </w:r>
    </w:p>
    <w:p w:rsidR="004E42D1" w:rsidRDefault="004E42D1" w:rsidP="004E42D1">
      <w:r>
        <w:t xml:space="preserve">Howard L, Ashley C. Management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complications</w:t>
      </w:r>
      <w:proofErr w:type="spellEnd"/>
      <w:r>
        <w:t xml:space="preserve"> in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parenteral </w:t>
      </w:r>
      <w:proofErr w:type="spellStart"/>
      <w:r>
        <w:t>nutrition</w:t>
      </w:r>
      <w:proofErr w:type="spellEnd"/>
      <w:r>
        <w:t xml:space="preserve">. </w:t>
      </w:r>
      <w:proofErr w:type="spellStart"/>
      <w:r>
        <w:t>Gastroenterol</w:t>
      </w:r>
      <w:proofErr w:type="spellEnd"/>
      <w:r>
        <w:t xml:space="preserve"> 2003;123:1651-1661.</w:t>
      </w:r>
    </w:p>
    <w:p w:rsidR="004E42D1" w:rsidRDefault="004E42D1" w:rsidP="004E42D1">
      <w:r>
        <w:t xml:space="preserve">Irving M. Intestinal </w:t>
      </w:r>
      <w:proofErr w:type="spellStart"/>
      <w:r>
        <w:t>failure</w:t>
      </w:r>
      <w:proofErr w:type="spellEnd"/>
      <w:r>
        <w:t xml:space="preserve">. J </w:t>
      </w:r>
      <w:proofErr w:type="spellStart"/>
      <w:r>
        <w:t>Gastroenterol</w:t>
      </w:r>
      <w:proofErr w:type="spellEnd"/>
      <w:r>
        <w:t xml:space="preserve"> </w:t>
      </w:r>
      <w:proofErr w:type="spellStart"/>
      <w:r>
        <w:t>Hepatol</w:t>
      </w:r>
      <w:proofErr w:type="spellEnd"/>
      <w:r>
        <w:t xml:space="preserve"> 2000;15:G26-G29.</w:t>
      </w:r>
    </w:p>
    <w:p w:rsidR="004E42D1" w:rsidRDefault="004E42D1" w:rsidP="004E42D1">
      <w:r>
        <w:t xml:space="preserve">Jeppesen PB.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GLP-2 in </w:t>
      </w:r>
      <w:proofErr w:type="spellStart"/>
      <w:r>
        <w:t>short-bowel</w:t>
      </w:r>
      <w:proofErr w:type="spellEnd"/>
      <w:r>
        <w:t xml:space="preserve"> </w:t>
      </w:r>
      <w:proofErr w:type="spellStart"/>
      <w:r>
        <w:t>syndrome</w:t>
      </w:r>
      <w:proofErr w:type="spellEnd"/>
      <w:r>
        <w:t xml:space="preserve">. J </w:t>
      </w:r>
      <w:proofErr w:type="spellStart"/>
      <w:r>
        <w:t>Nutr</w:t>
      </w:r>
      <w:proofErr w:type="spellEnd"/>
      <w:r>
        <w:t xml:space="preserve"> 2003;133:3721-3724. </w:t>
      </w:r>
    </w:p>
    <w:p w:rsidR="004E42D1" w:rsidRDefault="004E42D1" w:rsidP="004E42D1">
      <w:r>
        <w:t xml:space="preserve">Jeppesen PB, </w:t>
      </w:r>
      <w:proofErr w:type="spellStart"/>
      <w:r>
        <w:t>Staun</w:t>
      </w:r>
      <w:proofErr w:type="spellEnd"/>
      <w:r>
        <w:t xml:space="preserve"> M, </w:t>
      </w:r>
      <w:proofErr w:type="spellStart"/>
      <w:r>
        <w:t>Tjellesen</w:t>
      </w:r>
      <w:proofErr w:type="spellEnd"/>
      <w:r>
        <w:t xml:space="preserve"> L, Mortensen PB.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intravenous</w:t>
      </w:r>
      <w:proofErr w:type="spellEnd"/>
      <w:r>
        <w:t xml:space="preserve"> </w:t>
      </w:r>
      <w:proofErr w:type="spellStart"/>
      <w:r>
        <w:t>ranitidine</w:t>
      </w:r>
      <w:proofErr w:type="spellEnd"/>
      <w:r>
        <w:t xml:space="preserve"> and </w:t>
      </w:r>
      <w:proofErr w:type="spellStart"/>
      <w:r>
        <w:t>omeprazole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intestinal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water, </w:t>
      </w:r>
      <w:proofErr w:type="spellStart"/>
      <w:r>
        <w:t>sodium</w:t>
      </w:r>
      <w:proofErr w:type="spellEnd"/>
      <w:r>
        <w:t xml:space="preserve">, and </w:t>
      </w:r>
      <w:proofErr w:type="spellStart"/>
      <w:r>
        <w:t>macronutrients</w:t>
      </w:r>
      <w:proofErr w:type="spellEnd"/>
      <w:r>
        <w:t xml:space="preserve"> in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intestinal </w:t>
      </w:r>
      <w:proofErr w:type="spellStart"/>
      <w:r>
        <w:t>resection</w:t>
      </w:r>
      <w:proofErr w:type="spellEnd"/>
      <w:r>
        <w:t xml:space="preserve">. Gut 1998;43:763-769. </w:t>
      </w:r>
    </w:p>
    <w:p w:rsidR="004E42D1" w:rsidRDefault="004E42D1" w:rsidP="004E42D1"/>
    <w:p w:rsidR="00875D1C" w:rsidRDefault="00875D1C"/>
    <w:sectPr w:rsidR="00875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D1"/>
    <w:rsid w:val="004E42D1"/>
    <w:rsid w:val="0087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4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4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AD1673C9</Template>
  <TotalTime>1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1</cp:revision>
  <dcterms:created xsi:type="dcterms:W3CDTF">2014-06-23T09:33:00Z</dcterms:created>
  <dcterms:modified xsi:type="dcterms:W3CDTF">2014-06-23T09:34:00Z</dcterms:modified>
</cp:coreProperties>
</file>