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Default="00D852A4"/>
    <w:p w:rsidR="00D852A4" w:rsidRDefault="00D852A4"/>
    <w:p w:rsidR="00D852A4" w:rsidRPr="00CB05C8" w:rsidRDefault="00D852A4" w:rsidP="0011236B">
      <w:pPr>
        <w:spacing w:after="0"/>
        <w:rPr>
          <w:b/>
          <w:sz w:val="32"/>
        </w:rPr>
      </w:pPr>
      <w:r w:rsidRPr="00CB05C8">
        <w:rPr>
          <w:b/>
          <w:sz w:val="32"/>
        </w:rPr>
        <w:t>Oppsu</w:t>
      </w:r>
      <w:r>
        <w:rPr>
          <w:b/>
          <w:sz w:val="32"/>
        </w:rPr>
        <w:t xml:space="preserve">mmering av </w:t>
      </w:r>
      <w:proofErr w:type="spellStart"/>
      <w:r>
        <w:rPr>
          <w:b/>
          <w:sz w:val="32"/>
        </w:rPr>
        <w:t>Viralhepatitter</w:t>
      </w:r>
      <w:proofErr w:type="spellEnd"/>
      <w:r>
        <w:rPr>
          <w:b/>
          <w:sz w:val="32"/>
        </w:rPr>
        <w:t xml:space="preserve"> </w:t>
      </w:r>
    </w:p>
    <w:tbl>
      <w:tblPr>
        <w:tblW w:w="10278" w:type="dxa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3543"/>
        <w:gridCol w:w="4536"/>
      </w:tblGrid>
      <w:tr w:rsidR="00D852A4" w:rsidRPr="00EB0A00" w:rsidTr="0011236B">
        <w:tc>
          <w:tcPr>
            <w:tcW w:w="2199" w:type="dxa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D852A4" w:rsidRPr="00EB0A00" w:rsidRDefault="00D852A4" w:rsidP="0011236B">
            <w:pPr>
              <w:spacing w:after="0" w:line="240" w:lineRule="auto"/>
              <w:rPr>
                <w:b/>
                <w:bCs/>
                <w:color w:val="FFFFFF"/>
              </w:rPr>
            </w:pP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D852A4" w:rsidRPr="00EB0A00" w:rsidRDefault="00D852A4" w:rsidP="0011236B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  <w:sz w:val="24"/>
                <w:szCs w:val="24"/>
              </w:rPr>
              <w:t>Hepatitt B (HBV)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C0504D"/>
          </w:tcPr>
          <w:p w:rsidR="00D852A4" w:rsidRPr="00EB0A00" w:rsidRDefault="00D852A4" w:rsidP="0011236B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  <w:sz w:val="24"/>
                <w:szCs w:val="24"/>
              </w:rPr>
              <w:t>Hepatitt C (HCV)</w:t>
            </w:r>
          </w:p>
        </w:tc>
      </w:tr>
      <w:tr w:rsidR="00D852A4" w:rsidRPr="00EB0A00" w:rsidTr="0011236B">
        <w:tc>
          <w:tcPr>
            <w:tcW w:w="2199" w:type="dxa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C0504D"/>
          </w:tcPr>
          <w:p w:rsidR="00D852A4" w:rsidRPr="00EB0A00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  <w:sz w:val="24"/>
                <w:szCs w:val="24"/>
              </w:rPr>
              <w:t>Smittemåte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spacing w:after="0" w:line="240" w:lineRule="auto"/>
            </w:pPr>
            <w:r w:rsidRPr="00EB0A00">
              <w:t xml:space="preserve">Blod (urene sprøyter, samleie, svangerskap/fødsel) 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spacing w:after="0" w:line="240" w:lineRule="auto"/>
            </w:pPr>
            <w:r w:rsidRPr="00EB0A00">
              <w:t>Blod (urene sprøyter, samleie, svangerskap/fødsel)</w:t>
            </w:r>
          </w:p>
        </w:tc>
      </w:tr>
      <w:tr w:rsidR="00D852A4" w:rsidRPr="00EB0A00" w:rsidTr="0011236B">
        <w:tc>
          <w:tcPr>
            <w:tcW w:w="2199" w:type="dxa"/>
            <w:tcBorders>
              <w:bottom w:val="nil"/>
              <w:right w:val="single" w:sz="24" w:space="0" w:color="FFFFFF"/>
            </w:tcBorders>
            <w:shd w:val="clear" w:color="auto" w:fill="C0504D"/>
          </w:tcPr>
          <w:p w:rsidR="00D852A4" w:rsidRPr="00EB0A00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  <w:sz w:val="24"/>
                <w:szCs w:val="24"/>
              </w:rPr>
              <w:t>Prevalens</w:t>
            </w:r>
          </w:p>
        </w:tc>
        <w:tc>
          <w:tcPr>
            <w:tcW w:w="3543" w:type="dxa"/>
            <w:shd w:val="clear" w:color="auto" w:fill="EFD3D2"/>
          </w:tcPr>
          <w:p w:rsidR="00D852A4" w:rsidRPr="00EB0A00" w:rsidRDefault="00D852A4" w:rsidP="00EB0A00">
            <w:pPr>
              <w:spacing w:after="0" w:line="240" w:lineRule="auto"/>
            </w:pPr>
            <w:r w:rsidRPr="00EB0A00">
              <w:t>Mer enn 400 millioner individer totalt,</w:t>
            </w:r>
          </w:p>
          <w:p w:rsidR="00D852A4" w:rsidRPr="00EB0A00" w:rsidRDefault="00D852A4" w:rsidP="00EB0A00">
            <w:pPr>
              <w:spacing w:after="0" w:line="240" w:lineRule="auto"/>
            </w:pPr>
            <w:proofErr w:type="gramStart"/>
            <w:r w:rsidRPr="00EB0A00">
              <w:t>0.1</w:t>
            </w:r>
            <w:proofErr w:type="gramEnd"/>
            <w:r w:rsidRPr="00EB0A00">
              <w:t>% i Norge, opp til 15% i Hong Kong.</w:t>
            </w:r>
          </w:p>
          <w:p w:rsidR="00D852A4" w:rsidRPr="00EB0A00" w:rsidRDefault="00D852A4" w:rsidP="00EB0A00">
            <w:pPr>
              <w:spacing w:after="0" w:line="240" w:lineRule="auto"/>
            </w:pPr>
          </w:p>
          <w:p w:rsidR="00D852A4" w:rsidRPr="00EB0A00" w:rsidRDefault="00D852A4" w:rsidP="00EB0A00">
            <w:pPr>
              <w:spacing w:after="0" w:line="240" w:lineRule="auto"/>
            </w:pPr>
            <w:r w:rsidRPr="00EB0A00">
              <w:t>Risikogrupper</w:t>
            </w:r>
            <w:r>
              <w:t xml:space="preserve"> i Norge</w:t>
            </w:r>
            <w:r w:rsidRPr="00EB0A00">
              <w:t>: Innvandrere, sprøytemisbrukere, homoseksuelle menn</w:t>
            </w:r>
          </w:p>
        </w:tc>
        <w:tc>
          <w:tcPr>
            <w:tcW w:w="4536" w:type="dxa"/>
            <w:shd w:val="clear" w:color="auto" w:fill="EFD3D2"/>
          </w:tcPr>
          <w:p w:rsidR="00D852A4" w:rsidRPr="00EB0A00" w:rsidRDefault="00D852A4" w:rsidP="00EB0A00">
            <w:pPr>
              <w:spacing w:after="0" w:line="240" w:lineRule="auto"/>
              <w:rPr>
                <w:color w:val="222222"/>
              </w:rPr>
            </w:pPr>
            <w:r w:rsidRPr="00EB0A00">
              <w:rPr>
                <w:color w:val="222222"/>
              </w:rPr>
              <w:t>150 millioner individer globalt,</w:t>
            </w:r>
          </w:p>
          <w:p w:rsidR="00D852A4" w:rsidRPr="00EB0A00" w:rsidRDefault="00D852A4" w:rsidP="00EB0A00">
            <w:pPr>
              <w:spacing w:after="0" w:line="240" w:lineRule="auto"/>
              <w:rPr>
                <w:color w:val="222222"/>
              </w:rPr>
            </w:pPr>
            <w:r w:rsidRPr="00EB0A00">
              <w:rPr>
                <w:color w:val="222222"/>
              </w:rPr>
              <w:t>0,4-0,7 % i Norge</w:t>
            </w:r>
          </w:p>
          <w:p w:rsidR="00D852A4" w:rsidRPr="00EB0A00" w:rsidRDefault="00D852A4" w:rsidP="00EB0A00">
            <w:pPr>
              <w:spacing w:after="0" w:line="240" w:lineRule="auto"/>
              <w:rPr>
                <w:color w:val="222222"/>
              </w:rPr>
            </w:pPr>
          </w:p>
          <w:p w:rsidR="00D852A4" w:rsidRPr="00EB0A00" w:rsidRDefault="00D852A4" w:rsidP="00EB0A00">
            <w:pPr>
              <w:spacing w:after="0" w:line="240" w:lineRule="auto"/>
            </w:pPr>
            <w:r w:rsidRPr="00EB0A00">
              <w:rPr>
                <w:color w:val="222222"/>
              </w:rPr>
              <w:t>Risikogrupper i Norge: Sprøytemisbrukere, tidligere misbrukere, pasienter under metadonbehandling, innvandrere (særlig fra Nord-Afrika, Pakistan, Sør-øst Asia.)</w:t>
            </w:r>
          </w:p>
        </w:tc>
      </w:tr>
      <w:tr w:rsidR="00D852A4" w:rsidRPr="00EB0A00" w:rsidTr="0011236B">
        <w:tc>
          <w:tcPr>
            <w:tcW w:w="2199" w:type="dxa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C0504D"/>
          </w:tcPr>
          <w:p w:rsidR="00D852A4" w:rsidRPr="00EB0A00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</w:rPr>
              <w:t xml:space="preserve">Diagnostikk 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>Analyser</w:t>
            </w:r>
            <w:r w:rsidR="000426FB">
              <w:t xml:space="preserve"> av markører som anti- </w:t>
            </w:r>
            <w:proofErr w:type="spellStart"/>
            <w:r w:rsidR="000426FB">
              <w:t>HB</w:t>
            </w:r>
            <w:r w:rsidRPr="00EB0A00">
              <w:t>sA</w:t>
            </w:r>
            <w:r>
              <w:t>g</w:t>
            </w:r>
            <w:proofErr w:type="spellEnd"/>
            <w:r w:rsidRPr="00EB0A00">
              <w:t>, anti-HBs, anti-</w:t>
            </w:r>
            <w:proofErr w:type="spellStart"/>
            <w:r w:rsidRPr="00EB0A00">
              <w:t>HBc</w:t>
            </w:r>
            <w:proofErr w:type="spellEnd"/>
            <w:r w:rsidRPr="00EB0A00">
              <w:t xml:space="preserve"> </w:t>
            </w:r>
            <w:proofErr w:type="spellStart"/>
            <w:r w:rsidRPr="00EB0A00">
              <w:t>IgM</w:t>
            </w:r>
            <w:proofErr w:type="spellEnd"/>
            <w:r>
              <w:t>/</w:t>
            </w:r>
            <w:proofErr w:type="spellStart"/>
            <w:r>
              <w:t>IgG</w:t>
            </w:r>
            <w:proofErr w:type="spellEnd"/>
            <w:r w:rsidRPr="00EB0A00">
              <w:t xml:space="preserve">, </w:t>
            </w:r>
            <w:proofErr w:type="spellStart"/>
            <w:r>
              <w:t>HBeAg</w:t>
            </w:r>
            <w:proofErr w:type="spellEnd"/>
            <w:r>
              <w:t>, HBV DNA</w:t>
            </w:r>
            <w:r w:rsidRPr="00EB0A00">
              <w:t xml:space="preserve">. 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 w:rsidRPr="00EB0A00">
              <w:t>Leverprøver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 w:rsidRPr="00EB0A00">
              <w:t>Leverbiopsi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>Anti-HCV som screening</w:t>
            </w:r>
          </w:p>
          <w:p w:rsidR="00D852A4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 xml:space="preserve">HCV RNA som konfirmerende test, </w:t>
            </w:r>
            <w:proofErr w:type="spellStart"/>
            <w:r>
              <w:t>genotyping</w:t>
            </w:r>
            <w:proofErr w:type="spellEnd"/>
          </w:p>
          <w:p w:rsidR="00D852A4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>Leverprøver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>Leverbiopsi/</w:t>
            </w:r>
            <w:proofErr w:type="spellStart"/>
            <w:r>
              <w:t>Elastografi</w:t>
            </w:r>
            <w:proofErr w:type="spellEnd"/>
          </w:p>
        </w:tc>
      </w:tr>
      <w:tr w:rsidR="00D852A4" w:rsidRPr="00EB0A00" w:rsidTr="0011236B">
        <w:tc>
          <w:tcPr>
            <w:tcW w:w="2199" w:type="dxa"/>
            <w:tcBorders>
              <w:bottom w:val="nil"/>
              <w:right w:val="single" w:sz="24" w:space="0" w:color="FFFFFF"/>
            </w:tcBorders>
            <w:shd w:val="clear" w:color="auto" w:fill="C0504D"/>
          </w:tcPr>
          <w:p w:rsidR="00D852A4" w:rsidRPr="00EB0A00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</w:rPr>
              <w:t>S</w:t>
            </w:r>
            <w:r w:rsidRPr="00EB0A00">
              <w:rPr>
                <w:b/>
                <w:bCs/>
                <w:color w:val="FFFFFF"/>
                <w:sz w:val="24"/>
                <w:szCs w:val="24"/>
              </w:rPr>
              <w:t>pontanforløp</w:t>
            </w:r>
          </w:p>
        </w:tc>
        <w:tc>
          <w:tcPr>
            <w:tcW w:w="3543" w:type="dxa"/>
            <w:shd w:val="clear" w:color="auto" w:fill="EFD3D2"/>
          </w:tcPr>
          <w:p w:rsidR="00D852A4" w:rsidRPr="00EB0A00" w:rsidRDefault="00D852A4" w:rsidP="00EB0A00">
            <w:pPr>
              <w:spacing w:after="0" w:line="240" w:lineRule="auto"/>
            </w:pPr>
            <w:r w:rsidRPr="00EB0A00">
              <w:rPr>
                <w:b/>
              </w:rPr>
              <w:t xml:space="preserve">Smitte i voksen </w:t>
            </w:r>
            <w:proofErr w:type="gramStart"/>
            <w:r w:rsidRPr="00EB0A00">
              <w:rPr>
                <w:b/>
              </w:rPr>
              <w:t>alder</w:t>
            </w:r>
            <w:r w:rsidRPr="00EB0A00">
              <w:t xml:space="preserve"> </w:t>
            </w:r>
            <w:r>
              <w:t xml:space="preserve"> -</w:t>
            </w:r>
            <w:proofErr w:type="gramEnd"/>
            <w:r>
              <w:t xml:space="preserve"> langt de fleste unngår kronisk infeksjon/leversykdom</w:t>
            </w:r>
            <w:r w:rsidRPr="00EB0A00">
              <w:t xml:space="preserve">. </w:t>
            </w:r>
          </w:p>
          <w:p w:rsidR="00D852A4" w:rsidRPr="00EB0A00" w:rsidRDefault="00D852A4" w:rsidP="00EB0A00">
            <w:pPr>
              <w:spacing w:after="0" w:line="240" w:lineRule="auto"/>
              <w:rPr>
                <w:b/>
              </w:rPr>
            </w:pPr>
            <w:r w:rsidRPr="00EB0A00">
              <w:rPr>
                <w:b/>
              </w:rPr>
              <w:t>Neonatal smitte: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EB0A00">
              <w:t>Høyere risiko for kronisk leversykdom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 w:rsidRPr="00EB0A00">
              <w:t>Behandling:</w:t>
            </w:r>
            <w:r w:rsidRPr="00EB0A00">
              <w:rPr>
                <w:b/>
              </w:rPr>
              <w:t xml:space="preserve"> </w:t>
            </w:r>
            <w:r w:rsidRPr="00EB0A00">
              <w:t>H</w:t>
            </w:r>
            <w:r w:rsidRPr="00EB0A00">
              <w:rPr>
                <w:color w:val="222222"/>
              </w:rPr>
              <w:t>øytitret anti-HBs immunglobulin</w:t>
            </w:r>
          </w:p>
        </w:tc>
        <w:tc>
          <w:tcPr>
            <w:tcW w:w="4536" w:type="dxa"/>
            <w:shd w:val="clear" w:color="auto" w:fill="EFD3D2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</w:pPr>
            <w:r w:rsidRPr="00EB0A00">
              <w:t xml:space="preserve">Kun </w:t>
            </w:r>
            <w:proofErr w:type="gramStart"/>
            <w:r w:rsidRPr="00EB0A00">
              <w:t>20%</w:t>
            </w:r>
            <w:proofErr w:type="gramEnd"/>
            <w:r w:rsidRPr="00EB0A00">
              <w:t xml:space="preserve"> blir spontant HCV-RNA-negative. 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</w:pPr>
            <w:r w:rsidRPr="00EB0A00">
              <w:t xml:space="preserve">Ikke alle som er smittet utvikler alvorlig leversykdom. 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</w:pPr>
            <w:r w:rsidRPr="00EB0A00">
              <w:t>25-30 år fra smitte til cirrhose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3"/>
              </w:numPr>
              <w:spacing w:after="0" w:line="240" w:lineRule="auto"/>
            </w:pPr>
            <w:r w:rsidRPr="00EB0A00">
              <w:t xml:space="preserve">Alkohol akselererer sykdomsutviklingen </w:t>
            </w:r>
          </w:p>
        </w:tc>
      </w:tr>
      <w:tr w:rsidR="00D852A4" w:rsidRPr="00EB0A00" w:rsidTr="0011236B">
        <w:tc>
          <w:tcPr>
            <w:tcW w:w="2199" w:type="dxa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C0504D"/>
          </w:tcPr>
          <w:p w:rsidR="00D852A4" w:rsidRPr="00EB0A00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EB0A00">
              <w:rPr>
                <w:b/>
                <w:bCs/>
                <w:color w:val="FFFFFF"/>
                <w:sz w:val="24"/>
                <w:szCs w:val="24"/>
              </w:rPr>
              <w:t>Behandling</w:t>
            </w:r>
          </w:p>
        </w:tc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spacing w:after="0" w:line="240" w:lineRule="auto"/>
            </w:pPr>
            <w:r>
              <w:rPr>
                <w:b/>
              </w:rPr>
              <w:t xml:space="preserve">1. </w:t>
            </w:r>
            <w:proofErr w:type="gramStart"/>
            <w:r w:rsidRPr="00EB0A00">
              <w:rPr>
                <w:b/>
              </w:rPr>
              <w:t>Vaksiner</w:t>
            </w:r>
            <w:r w:rsidRPr="00EB0A00">
              <w:t xml:space="preserve">  (høytitret</w:t>
            </w:r>
            <w:proofErr w:type="gramEnd"/>
            <w:r w:rsidRPr="00EB0A00">
              <w:t xml:space="preserve"> anti HBs, HBV-vaksine) brukes til høyrisikogrupper og til mennesker i spesielt nær kontakt med disse.</w:t>
            </w:r>
          </w:p>
          <w:p w:rsidR="00D852A4" w:rsidRPr="00EB0A00" w:rsidRDefault="00D852A4" w:rsidP="00EB0A00">
            <w:pPr>
              <w:spacing w:after="0" w:line="240" w:lineRule="auto"/>
            </w:pPr>
          </w:p>
          <w:p w:rsidR="00D852A4" w:rsidRPr="00EB0A00" w:rsidRDefault="00D852A4" w:rsidP="00EB0A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EB0A00">
              <w:rPr>
                <w:b/>
              </w:rPr>
              <w:t>Behandling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4"/>
              </w:numPr>
              <w:spacing w:after="0" w:line="240" w:lineRule="auto"/>
            </w:pPr>
            <w:proofErr w:type="gramStart"/>
            <w:r w:rsidRPr="00EB0A00">
              <w:t>Medikamentell  behandling</w:t>
            </w:r>
            <w:proofErr w:type="gramEnd"/>
            <w:r w:rsidRPr="00EB0A00">
              <w:t xml:space="preserve"> hos spesialist</w:t>
            </w:r>
            <w:r w:rsidR="000426FB">
              <w:t xml:space="preserve">, - </w:t>
            </w:r>
            <w:proofErr w:type="spellStart"/>
            <w:r>
              <w:t>antivirale</w:t>
            </w:r>
            <w:proofErr w:type="spellEnd"/>
            <w:r>
              <w:t xml:space="preserve"> midler, </w:t>
            </w:r>
            <w:proofErr w:type="spellStart"/>
            <w:r>
              <w:t>evt</w:t>
            </w:r>
            <w:proofErr w:type="spellEnd"/>
            <w:r>
              <w:t xml:space="preserve"> interferon</w:t>
            </w:r>
          </w:p>
          <w:p w:rsidR="00D852A4" w:rsidRDefault="00D852A4" w:rsidP="00151874">
            <w:pPr>
              <w:pStyle w:val="Listeavsnitt"/>
              <w:spacing w:after="0" w:line="240" w:lineRule="auto"/>
              <w:ind w:left="0"/>
            </w:pPr>
          </w:p>
          <w:p w:rsidR="00D852A4" w:rsidRPr="00EB0A00" w:rsidRDefault="00D852A4" w:rsidP="00151874">
            <w:pPr>
              <w:pStyle w:val="Listeavsnitt"/>
              <w:spacing w:after="0" w:line="240" w:lineRule="auto"/>
              <w:ind w:left="0"/>
            </w:pPr>
            <w:r w:rsidRPr="00151874">
              <w:rPr>
                <w:b/>
                <w:bCs/>
              </w:rPr>
              <w:t xml:space="preserve">3. </w:t>
            </w:r>
            <w:proofErr w:type="gramStart"/>
            <w:r w:rsidRPr="00151874">
              <w:rPr>
                <w:b/>
                <w:bCs/>
              </w:rPr>
              <w:t>Levertransplantasjon</w:t>
            </w:r>
            <w:r w:rsidRPr="00EB0A00">
              <w:t xml:space="preserve"> </w:t>
            </w:r>
            <w:r>
              <w:t xml:space="preserve"> -</w:t>
            </w:r>
            <w:proofErr w:type="gramEnd"/>
            <w:r>
              <w:t xml:space="preserve"> ved avansert cirrhose og/eller utvikling av </w:t>
            </w:r>
            <w:proofErr w:type="spellStart"/>
            <w:r>
              <w:t>hepatocellulært</w:t>
            </w:r>
            <w:proofErr w:type="spellEnd"/>
            <w:r>
              <w:t xml:space="preserve"> </w:t>
            </w:r>
            <w:proofErr w:type="spellStart"/>
            <w:r>
              <w:t>carcinom</w:t>
            </w:r>
            <w:proofErr w:type="spellEnd"/>
          </w:p>
          <w:p w:rsidR="00D852A4" w:rsidRPr="00EB0A00" w:rsidRDefault="00D852A4" w:rsidP="00EB0A00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DFA7A6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color w:val="222222"/>
              </w:rPr>
            </w:pPr>
            <w:r>
              <w:rPr>
                <w:b/>
                <w:color w:val="222222"/>
              </w:rPr>
              <w:t>Behandling avhenger av sykdomsutvikling - fibrosegrad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8"/>
              </w:numPr>
              <w:spacing w:after="0" w:line="240" w:lineRule="auto"/>
              <w:rPr>
                <w:b/>
                <w:color w:val="222222"/>
              </w:rPr>
            </w:pPr>
            <w:proofErr w:type="spellStart"/>
            <w:r w:rsidRPr="00EB0A00">
              <w:rPr>
                <w:b/>
                <w:color w:val="222222"/>
              </w:rPr>
              <w:t>Antiviral</w:t>
            </w:r>
            <w:proofErr w:type="spellEnd"/>
            <w:r w:rsidRPr="00EB0A00">
              <w:rPr>
                <w:b/>
                <w:color w:val="222222"/>
              </w:rPr>
              <w:t xml:space="preserve"> behandling (hos spesialist): </w:t>
            </w:r>
          </w:p>
          <w:p w:rsidR="00D852A4" w:rsidRPr="00EB0A00" w:rsidRDefault="00D852A4" w:rsidP="00EB0A00">
            <w:pPr>
              <w:numPr>
                <w:ilvl w:val="0"/>
                <w:numId w:val="1"/>
              </w:numPr>
              <w:spacing w:after="0" w:line="240" w:lineRule="auto"/>
              <w:rPr>
                <w:color w:val="222222"/>
                <w:sz w:val="24"/>
                <w:szCs w:val="24"/>
              </w:rPr>
            </w:pPr>
            <w:r w:rsidRPr="00EB0A00">
              <w:rPr>
                <w:color w:val="222222"/>
                <w:sz w:val="24"/>
                <w:szCs w:val="24"/>
              </w:rPr>
              <w:t>Vedvarende forhøyede ALAT-verdier</w:t>
            </w:r>
          </w:p>
          <w:p w:rsidR="00D852A4" w:rsidRPr="00EB0A00" w:rsidRDefault="00D852A4" w:rsidP="00EB0A00">
            <w:pPr>
              <w:numPr>
                <w:ilvl w:val="0"/>
                <w:numId w:val="1"/>
              </w:numPr>
              <w:spacing w:after="0" w:line="240" w:lineRule="auto"/>
              <w:rPr>
                <w:color w:val="222222"/>
                <w:sz w:val="24"/>
                <w:szCs w:val="24"/>
              </w:rPr>
            </w:pPr>
            <w:r w:rsidRPr="00EB0A00">
              <w:rPr>
                <w:color w:val="222222"/>
                <w:sz w:val="24"/>
                <w:szCs w:val="24"/>
              </w:rPr>
              <w:t>HCV-RNA-positivitet</w:t>
            </w:r>
          </w:p>
          <w:p w:rsidR="00D852A4" w:rsidRDefault="00D852A4" w:rsidP="00EB0A00">
            <w:pPr>
              <w:spacing w:after="0" w:line="240" w:lineRule="auto"/>
              <w:rPr>
                <w:color w:val="222222"/>
                <w:sz w:val="24"/>
                <w:szCs w:val="24"/>
              </w:rPr>
            </w:pPr>
          </w:p>
          <w:p w:rsidR="00D852A4" w:rsidRPr="00EB0A00" w:rsidRDefault="00D852A4" w:rsidP="00EB0A00">
            <w:pPr>
              <w:spacing w:after="0" w:line="240" w:lineRule="auto"/>
              <w:rPr>
                <w:b/>
              </w:rPr>
            </w:pPr>
            <w:r w:rsidRPr="00EB0A00">
              <w:rPr>
                <w:b/>
              </w:rPr>
              <w:t xml:space="preserve">       Medikamenter:</w:t>
            </w:r>
          </w:p>
          <w:p w:rsidR="00D852A4" w:rsidRPr="00151874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color w:val="222222"/>
                <w:sz w:val="24"/>
                <w:szCs w:val="24"/>
              </w:rPr>
              <w:t xml:space="preserve">Direkte </w:t>
            </w:r>
            <w:proofErr w:type="spellStart"/>
            <w:r>
              <w:rPr>
                <w:color w:val="222222"/>
                <w:sz w:val="24"/>
                <w:szCs w:val="24"/>
              </w:rPr>
              <w:t>antiviral</w:t>
            </w:r>
            <w:r w:rsidR="000426FB">
              <w:rPr>
                <w:color w:val="222222"/>
                <w:sz w:val="24"/>
                <w:szCs w:val="24"/>
              </w:rPr>
              <w:t>e</w:t>
            </w:r>
            <w:bookmarkStart w:id="0" w:name="_GoBack"/>
            <w:bookmarkEnd w:id="0"/>
            <w:proofErr w:type="spellEnd"/>
            <w:r>
              <w:rPr>
                <w:color w:val="222222"/>
                <w:sz w:val="24"/>
                <w:szCs w:val="24"/>
              </w:rPr>
              <w:t xml:space="preserve"> midler</w:t>
            </w:r>
          </w:p>
          <w:p w:rsidR="00D852A4" w:rsidRPr="00151874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Evt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ribavirin</w:t>
            </w:r>
            <w:proofErr w:type="spellEnd"/>
            <w:r>
              <w:rPr>
                <w:color w:val="222222"/>
                <w:sz w:val="24"/>
                <w:szCs w:val="24"/>
              </w:rPr>
              <w:t>/interferon</w:t>
            </w:r>
          </w:p>
          <w:p w:rsidR="00D852A4" w:rsidRPr="00EB0A00" w:rsidRDefault="00D852A4" w:rsidP="00151874">
            <w:pPr>
              <w:pStyle w:val="Listeavsnitt"/>
              <w:spacing w:after="0" w:line="240" w:lineRule="auto"/>
              <w:ind w:left="360"/>
              <w:rPr>
                <w:b/>
              </w:rPr>
            </w:pPr>
          </w:p>
          <w:p w:rsidR="00D852A4" w:rsidRPr="00151874" w:rsidRDefault="00D852A4" w:rsidP="00151874">
            <w:pPr>
              <w:pStyle w:val="Listeavsnitt"/>
              <w:spacing w:after="0" w:line="240" w:lineRule="auto"/>
              <w:ind w:left="0"/>
            </w:pPr>
            <w:r>
              <w:rPr>
                <w:b/>
                <w:bCs/>
              </w:rPr>
              <w:t xml:space="preserve">3. </w:t>
            </w:r>
            <w:proofErr w:type="gramStart"/>
            <w:r w:rsidRPr="00151874">
              <w:rPr>
                <w:b/>
                <w:bCs/>
              </w:rPr>
              <w:t>Levertransplantasjon</w:t>
            </w:r>
            <w:r w:rsidRPr="00EB0A00">
              <w:t xml:space="preserve"> </w:t>
            </w:r>
            <w:r>
              <w:t xml:space="preserve"> -</w:t>
            </w:r>
            <w:proofErr w:type="gramEnd"/>
            <w:r>
              <w:t xml:space="preserve"> ved avansert cirrhose og/eller utvikling av </w:t>
            </w:r>
            <w:proofErr w:type="spellStart"/>
            <w:r>
              <w:t>hepatocellulært</w:t>
            </w:r>
            <w:proofErr w:type="spellEnd"/>
            <w:r>
              <w:t xml:space="preserve"> </w:t>
            </w:r>
            <w:proofErr w:type="spellStart"/>
            <w:r>
              <w:t>carcinom</w:t>
            </w:r>
            <w:proofErr w:type="spellEnd"/>
          </w:p>
        </w:tc>
      </w:tr>
      <w:tr w:rsidR="00D852A4" w:rsidRPr="00EB0A00" w:rsidTr="0011236B">
        <w:tc>
          <w:tcPr>
            <w:tcW w:w="2199" w:type="dxa"/>
            <w:tcBorders>
              <w:bottom w:val="single" w:sz="8" w:space="0" w:color="FFFFFF"/>
              <w:right w:val="single" w:sz="24" w:space="0" w:color="FFFFFF"/>
            </w:tcBorders>
            <w:shd w:val="clear" w:color="auto" w:fill="C0504D"/>
          </w:tcPr>
          <w:p w:rsidR="00D852A4" w:rsidRPr="0011236B" w:rsidRDefault="00D852A4" w:rsidP="00EB0A00">
            <w:pPr>
              <w:spacing w:after="0" w:line="240" w:lineRule="auto"/>
              <w:rPr>
                <w:b/>
                <w:bCs/>
                <w:color w:val="FFFFFF"/>
              </w:rPr>
            </w:pPr>
            <w:r w:rsidRPr="0011236B">
              <w:rPr>
                <w:b/>
                <w:bCs/>
                <w:color w:val="FFFFFF"/>
              </w:rPr>
              <w:t>Levertransplantasjon</w:t>
            </w:r>
          </w:p>
        </w:tc>
        <w:tc>
          <w:tcPr>
            <w:tcW w:w="3543" w:type="dxa"/>
            <w:tcBorders>
              <w:bottom w:val="single" w:sz="8" w:space="0" w:color="FFFFFF"/>
            </w:tcBorders>
            <w:shd w:val="clear" w:color="auto" w:fill="EFD3D2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EB0A00">
              <w:rPr>
                <w:b/>
              </w:rPr>
              <w:t>Før:</w:t>
            </w:r>
            <w:r w:rsidRPr="00EB0A00">
              <w:t xml:space="preserve"> </w:t>
            </w:r>
            <w:proofErr w:type="gramStart"/>
            <w:r w:rsidRPr="00EB0A00">
              <w:t>N</w:t>
            </w:r>
            <w:r w:rsidRPr="00EB0A00">
              <w:rPr>
                <w:color w:val="222222"/>
              </w:rPr>
              <w:t>ukleosidanalog ,</w:t>
            </w:r>
            <w:proofErr w:type="gramEnd"/>
            <w:r w:rsidRPr="00EB0A00">
              <w:rPr>
                <w:color w:val="222222"/>
              </w:rPr>
              <w:t xml:space="preserve"> høytitret anti HBs </w:t>
            </w:r>
            <w:proofErr w:type="spellStart"/>
            <w:r w:rsidRPr="00EB0A00">
              <w:rPr>
                <w:color w:val="222222"/>
              </w:rPr>
              <w:t>immuglobin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peroperativt</w:t>
            </w:r>
            <w:proofErr w:type="spellEnd"/>
            <w:r w:rsidRPr="00EB0A00">
              <w:rPr>
                <w:color w:val="222222"/>
              </w:rPr>
              <w:t xml:space="preserve"> (beskytter mot </w:t>
            </w:r>
            <w:proofErr w:type="spellStart"/>
            <w:r w:rsidRPr="00EB0A00">
              <w:rPr>
                <w:color w:val="222222"/>
              </w:rPr>
              <w:t>recidiv</w:t>
            </w:r>
            <w:proofErr w:type="spellEnd"/>
            <w:r w:rsidRPr="00EB0A00">
              <w:rPr>
                <w:color w:val="222222"/>
              </w:rPr>
              <w:t xml:space="preserve">) 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32" w:hanging="283"/>
            </w:pPr>
            <w:r w:rsidRPr="00EB0A00">
              <w:rPr>
                <w:b/>
                <w:color w:val="222222"/>
              </w:rPr>
              <w:t>Etter:</w:t>
            </w:r>
            <w:r w:rsidRPr="00EB0A00">
              <w:rPr>
                <w:color w:val="222222"/>
              </w:rPr>
              <w:t xml:space="preserve"> profylaktisk behandling</w:t>
            </w:r>
            <w:r w:rsidR="0011236B">
              <w:rPr>
                <w:color w:val="222222"/>
              </w:rPr>
              <w:t xml:space="preserve"> – </w:t>
            </w:r>
            <w:proofErr w:type="spellStart"/>
            <w:r w:rsidR="0011236B">
              <w:rPr>
                <w:color w:val="222222"/>
              </w:rPr>
              <w:t>nukeosidanalog</w:t>
            </w:r>
            <w:proofErr w:type="spellEnd"/>
            <w:r w:rsidR="0011236B">
              <w:rPr>
                <w:color w:val="222222"/>
              </w:rPr>
              <w:t xml:space="preserve"> og anti</w:t>
            </w:r>
            <w:r>
              <w:rPr>
                <w:color w:val="222222"/>
              </w:rPr>
              <w:t xml:space="preserve"> HBs</w:t>
            </w:r>
          </w:p>
          <w:p w:rsidR="00D852A4" w:rsidRPr="00EB0A00" w:rsidRDefault="00D852A4" w:rsidP="00EB0A00">
            <w:pPr>
              <w:spacing w:after="0" w:line="240" w:lineRule="auto"/>
              <w:ind w:left="360"/>
            </w:pPr>
          </w:p>
        </w:tc>
        <w:tc>
          <w:tcPr>
            <w:tcW w:w="4536" w:type="dxa"/>
            <w:tcBorders>
              <w:bottom w:val="single" w:sz="8" w:space="0" w:color="FFFFFF"/>
            </w:tcBorders>
            <w:shd w:val="clear" w:color="auto" w:fill="EFD3D2"/>
          </w:tcPr>
          <w:p w:rsidR="00D852A4" w:rsidRPr="00EB0A00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17" w:hanging="317"/>
            </w:pPr>
            <w:proofErr w:type="spellStart"/>
            <w:r w:rsidRPr="00EB0A00">
              <w:t>Recidiv</w:t>
            </w:r>
            <w:proofErr w:type="spellEnd"/>
            <w:r w:rsidRPr="00EB0A00">
              <w:t xml:space="preserve">: </w:t>
            </w:r>
            <w:proofErr w:type="gramStart"/>
            <w:r w:rsidRPr="00EB0A00">
              <w:t>100%</w:t>
            </w:r>
            <w:proofErr w:type="gramEnd"/>
            <w:r w:rsidRPr="00EB0A00">
              <w:t xml:space="preserve"> blir HCV-positiv etter levertransplantasjen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17" w:hanging="317"/>
            </w:pPr>
            <w:proofErr w:type="spellStart"/>
            <w:r w:rsidRPr="00EB0A00">
              <w:t>Antiviral</w:t>
            </w:r>
            <w:proofErr w:type="spellEnd"/>
            <w:r w:rsidRPr="00EB0A00">
              <w:t xml:space="preserve"> behandling før transplantasjon </w:t>
            </w:r>
            <w:r>
              <w:t>er aktuelt</w:t>
            </w:r>
          </w:p>
          <w:p w:rsidR="00D852A4" w:rsidRPr="00EB0A00" w:rsidRDefault="00D852A4" w:rsidP="00EB0A00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17" w:hanging="317"/>
            </w:pPr>
            <w:r>
              <w:t>Nyere medikamenter muliggjør behandling etter transplantasjon</w:t>
            </w:r>
            <w:r w:rsidRPr="00EB0A00">
              <w:t xml:space="preserve">. </w:t>
            </w:r>
          </w:p>
        </w:tc>
      </w:tr>
    </w:tbl>
    <w:p w:rsidR="00D852A4" w:rsidRDefault="00D852A4" w:rsidP="006D5C26"/>
    <w:sectPr w:rsidR="00D852A4" w:rsidSect="00904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7C2F"/>
    <w:multiLevelType w:val="hybridMultilevel"/>
    <w:tmpl w:val="F8102A3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C91B15"/>
    <w:multiLevelType w:val="hybridMultilevel"/>
    <w:tmpl w:val="64C2E59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792899"/>
    <w:multiLevelType w:val="hybridMultilevel"/>
    <w:tmpl w:val="C26417D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8B3A93"/>
    <w:multiLevelType w:val="multilevel"/>
    <w:tmpl w:val="D4A8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6C1F7E"/>
    <w:multiLevelType w:val="hybridMultilevel"/>
    <w:tmpl w:val="2612E29A"/>
    <w:lvl w:ilvl="0" w:tplc="8E9212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A786CFF"/>
    <w:multiLevelType w:val="hybridMultilevel"/>
    <w:tmpl w:val="AE34AD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11909"/>
    <w:multiLevelType w:val="multilevel"/>
    <w:tmpl w:val="3698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5250F3"/>
    <w:multiLevelType w:val="hybridMultilevel"/>
    <w:tmpl w:val="A036C7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96"/>
    <w:rsid w:val="000426FB"/>
    <w:rsid w:val="0011218A"/>
    <w:rsid w:val="0011236B"/>
    <w:rsid w:val="00151874"/>
    <w:rsid w:val="003E5796"/>
    <w:rsid w:val="00405DD0"/>
    <w:rsid w:val="004B7FB9"/>
    <w:rsid w:val="0056212D"/>
    <w:rsid w:val="006D5C26"/>
    <w:rsid w:val="0090450A"/>
    <w:rsid w:val="00946FC3"/>
    <w:rsid w:val="009C787E"/>
    <w:rsid w:val="009D057F"/>
    <w:rsid w:val="00B55FF2"/>
    <w:rsid w:val="00BE43CC"/>
    <w:rsid w:val="00C76C98"/>
    <w:rsid w:val="00CB05C8"/>
    <w:rsid w:val="00CB3F30"/>
    <w:rsid w:val="00D852A4"/>
    <w:rsid w:val="00DB2D0A"/>
    <w:rsid w:val="00DD24E4"/>
    <w:rsid w:val="00EB0A00"/>
    <w:rsid w:val="00F8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50A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3E579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99"/>
    <w:rsid w:val="003E579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iddelsrutenett3-uthevingsfarge2">
    <w:name w:val="Medium Grid 3 Accent 2"/>
    <w:basedOn w:val="Vanligtabell"/>
    <w:uiPriority w:val="99"/>
    <w:rsid w:val="003E579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Listeavsnitt">
    <w:name w:val="List Paragraph"/>
    <w:basedOn w:val="Normal"/>
    <w:uiPriority w:val="99"/>
    <w:qFormat/>
    <w:rsid w:val="003E579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50A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3E579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99"/>
    <w:rsid w:val="003E5796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iddelsrutenett3-uthevingsfarge2">
    <w:name w:val="Medium Grid 3 Accent 2"/>
    <w:basedOn w:val="Vanligtabell"/>
    <w:uiPriority w:val="99"/>
    <w:rsid w:val="003E5796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Listeavsnitt">
    <w:name w:val="List Paragraph"/>
    <w:basedOn w:val="Normal"/>
    <w:uiPriority w:val="99"/>
    <w:qFormat/>
    <w:rsid w:val="003E57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Oppsummering av Viralhepatitter</vt:lpstr>
    </vt:vector>
  </TitlesOfParts>
  <Company>DNLF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Oppsummering av Viralhepatitter</dc:title>
  <dc:creator>Laura Gray</dc:creator>
  <cp:lastModifiedBy>Ingrid Kjerschow Lohne</cp:lastModifiedBy>
  <cp:revision>2</cp:revision>
  <dcterms:created xsi:type="dcterms:W3CDTF">2014-11-25T14:15:00Z</dcterms:created>
  <dcterms:modified xsi:type="dcterms:W3CDTF">2014-11-25T14:15:00Z</dcterms:modified>
</cp:coreProperties>
</file>